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Mooring Winch Operation</w:t>
      </w:r>
    </w:p>
    <w:p>
      <w:pPr>
        <w:jc w:val="center"/>
      </w:pPr>
      <w:r>
        <w:rPr>
          <w:color w:val="646464"/>
          <w:sz w:val="24"/>
        </w:rPr>
        <w:t>Deck Equipment</w:t>
      </w:r>
    </w:p>
    <w:p>
      <w:pPr>
        <w:jc w:val="center"/>
      </w:pPr>
      <w:r>
        <w:rPr>
          <w:color w:val="505050"/>
          <w:sz w:val="20"/>
        </w:rPr>
        <w:t>Mooring winch and line management trainer with 8-line OCIMF MEG4 arrangement, constant tension mode, brake control, and line parting simulation.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Mooring winch and line management trainer with 8-line OCIMF MEG4 arrangement, constant tension mode, brake control, and line parting simulation.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8 mooring lines displayed on ship plan SVG with per-line tension indicators.</w:t>
      </w:r>
    </w:p>
    <w:p>
      <w:pPr>
        <w:pStyle w:val="ListBullet"/>
      </w:pPr>
      <w:r>
        <w:t>Per-winch controls: HEAVE / HOLD / PAY OUT with drum speed and motor current.</w:t>
      </w:r>
    </w:p>
    <w:p>
      <w:pPr>
        <w:pStyle w:val="ListBullet"/>
      </w:pPr>
      <w:r>
        <w:t>Constant tension mode: winch auto-renders/heaves to maintain set tension.</w:t>
      </w:r>
    </w:p>
    <w:p>
      <w:pPr>
        <w:pStyle w:val="ListBullet"/>
      </w:pPr>
      <w:r>
        <w:t>Line condition display: SAFE / WARNING / OVERLOAD / PARTED.</w:t>
      </w:r>
    </w:p>
    <w:p>
      <w:pPr>
        <w:pStyle w:val="ListBullet"/>
      </w:pPr>
      <w:r>
        <w:t>Ship drift simulation: tide and wind effects on line tensions.</w:t>
      </w:r>
    </w:p>
    <w:p>
      <w:pPr>
        <w:pStyle w:val="ListBullet"/>
      </w:pPr>
      <w:r>
        <w:t>Line parting simulation when tension exceeds 80% MBL.</w:t>
      </w:r>
    </w:p>
    <w:p>
      <w:pPr>
        <w:pStyle w:val="ListBullet"/>
      </w:pPr>
      <w:r>
        <w:t>Auto-render alarm at 60% MBL.</w:t>
      </w:r>
    </w:p>
    <w:p>
      <w:pPr>
        <w:pStyle w:val="ListBullet"/>
      </w:pPr>
      <w:r>
        <w:t>Four scenarios: Berthing, Departure, Storm Mooring, Line Part Emergency.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FORWARD STATION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MOORING ARRANGEMENT — SHIP PLAN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AFT STATION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ENVIRONMENT &amp;amp; SCENARIO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Mooring Winch Operation Simulator — Technical Reference</w:t>
      </w:r>
    </w:p>
    <w:p>
      <w:pPr>
        <w:pStyle w:val="Heading3"/>
      </w:pPr>
      <w:r>
        <w:t>Overview</w:t>
      </w:r>
    </w:p>
    <w:p>
      <w:r>
        <w:t>Mooring winches control the lines that keep a vessel secured to a berth or buoy. This simulator covers hydraulic and electric mooring winches on a typical LPG/product tanker with 8 mooring lines in the standard OCIMF MEG4 configuration.</w:t>
      </w:r>
    </w:p>
    <w:p>
      <w:pPr>
        <w:pStyle w:val="Heading3"/>
      </w:pPr>
      <w:r>
        <w:t>Mooring Line Configuration (OCIMF MEG4)</w:t>
      </w:r>
    </w:p>
    <w:p>
      <w:pPr>
        <w:pStyle w:val="Heading4"/>
      </w:pPr>
      <w:r>
        <w:t>Forward Lines (Bow Station)</w:t>
      </w:r>
    </w:p>
    <w:p>
      <w:r>
        <w:t>1. Head Line 1 (HL1) — Forward breast line: runs perpendicular to ship</w:t>
      </w:r>
    </w:p>
    <w:p>
      <w:r>
        <w:t>2. Forward Spring 1 (FS1) — Runs forward along quay from forward lead</w:t>
      </w:r>
    </w:p>
    <w:p>
      <w:r>
        <w:t>3. Forward Spring 2 (FS2) — Runs aft along quay from forward lead</w:t>
      </w:r>
    </w:p>
    <w:p>
      <w:pPr>
        <w:pStyle w:val="Heading4"/>
      </w:pPr>
      <w:r>
        <w:t>Aft Lines (Stern Station)</w:t>
      </w:r>
    </w:p>
    <w:p>
      <w:r>
        <w:t>4. Stern Line 1 (SL1) — After breast line: runs perpendicular to ship</w:t>
      </w:r>
    </w:p>
    <w:p>
      <w:r>
        <w:t>5. After Spring 1 (AS1) — Runs forward along quay from aft lead</w:t>
      </w:r>
    </w:p>
    <w:p>
      <w:r>
        <w:t>6. After Spring 2 (AS2) — Runs aft along quay from aft lead</w:t>
      </w:r>
    </w:p>
    <w:p>
      <w:pPr>
        <w:pStyle w:val="Heading4"/>
      </w:pPr>
      <w:r>
        <w:t>Mid-ship Lines</w:t>
      </w:r>
    </w:p>
    <w:p>
      <w:r>
        <w:t>7. Breast Line Fwd-Mid (BM1) — Mid-ship forward breast</w:t>
      </w:r>
    </w:p>
    <w:p>
      <w:r>
        <w:t>8. Breast Line Aft-Mid (BM2) — Mid-ship aft breast</w:t>
      </w:r>
    </w:p>
    <w:p>
      <w:pPr>
        <w:pStyle w:val="Heading3"/>
      </w:pPr>
      <w:r>
        <w:t>Winch Specifications</w:t>
      </w:r>
    </w:p>
    <w:p>
      <w:pPr>
        <w:pStyle w:val="Heading4"/>
      </w:pPr>
      <w:r>
        <w:t>Electric Mooring Winch (Typical)</w:t>
      </w:r>
    </w:p>
    <w:p>
      <w:pPr>
        <w:pStyle w:val="ListBullet"/>
        <w:spacing w:after="40"/>
      </w:pPr>
      <w:r>
        <w:t>**Rated pull (heaving)**: 10–25 tonnes</w:t>
      </w:r>
    </w:p>
    <w:p>
      <w:pPr>
        <w:pStyle w:val="ListBullet"/>
        <w:spacing w:after="40"/>
      </w:pPr>
      <w:r>
        <w:t>**Line speed (heaving)**: 10–15 m/min</w:t>
      </w:r>
    </w:p>
    <w:p>
      <w:pPr>
        <w:pStyle w:val="ListBullet"/>
        <w:spacing w:after="40"/>
      </w:pPr>
      <w:r>
        <w:t>**Rendering/paying out speed**: 15–20 m/min</w:t>
      </w:r>
    </w:p>
    <w:p>
      <w:pPr>
        <w:pStyle w:val="ListBullet"/>
        <w:spacing w:after="40"/>
      </w:pPr>
      <w:r>
        <w:t>**Drum capacity**: 150–200 m (typical mooring rope)</w:t>
      </w:r>
    </w:p>
    <w:p>
      <w:pPr>
        <w:pStyle w:val="ListBullet"/>
        <w:spacing w:after="40"/>
      </w:pPr>
      <w:r>
        <w:t>**Brake holding load**: 60–80% MBL</w:t>
      </w:r>
    </w:p>
    <w:p>
      <w:pPr>
        <w:pStyle w:val="ListBullet"/>
        <w:spacing w:after="40"/>
      </w:pPr>
      <w:r>
        <w:t>**Motor**: 22–55 kW, 440V, 60 Hz</w:t>
      </w:r>
    </w:p>
    <w:p>
      <w:pPr>
        <w:pStyle w:val="Heading4"/>
      </w:pPr>
      <w:r>
        <w:t>Hydraulic Mooring Winch</w:t>
      </w:r>
    </w:p>
    <w:p>
      <w:pPr>
        <w:pStyle w:val="ListBullet"/>
        <w:spacing w:after="40"/>
      </w:pPr>
      <w:r>
        <w:t>**Rated pull**: 15–30 tonnes</w:t>
      </w:r>
    </w:p>
    <w:p>
      <w:pPr>
        <w:pStyle w:val="ListBullet"/>
        <w:spacing w:after="40"/>
      </w:pPr>
      <w:r>
        <w:t>**Hydraulic pressure**: 200–250 bar</w:t>
      </w:r>
    </w:p>
    <w:p>
      <w:pPr>
        <w:pStyle w:val="ListBullet"/>
        <w:spacing w:after="40"/>
      </w:pPr>
      <w:r>
        <w:t>**Constant tension range**: 5–20 tonnes</w:t>
      </w:r>
    </w:p>
    <w:p>
      <w:pPr>
        <w:pStyle w:val="Heading3"/>
      </w:pPr>
      <w:r>
        <w:t>MBL (Minimum Breaking Load)</w:t>
      </w:r>
    </w:p>
    <w:p>
      <w:r>
        <w:t>Typical 52mm HMPE line: MBL ≈ 130 tonnes</w:t>
      </w:r>
    </w:p>
    <w:p>
      <w:r>
        <w:t>Typical 56mm polyester: MBL ≈ 100 tonnes</w:t>
      </w:r>
    </w:p>
    <w:p>
      <w:r>
        <w:t>Steel wire (38mm): MBL ≈ 80 tonnes</w:t>
      </w:r>
    </w:p>
    <w:p>
      <w:pPr>
        <w:pStyle w:val="Heading3"/>
      </w:pPr>
      <w:r>
        <w:t>Line Tension States</w:t>
      </w:r>
    </w:p>
    <w:p>
      <w:r>
        <w:t>| Condition | Tension % MBL | Status |</w:t>
      </w:r>
    </w:p>
    <w:p>
      <w:r>
        <w:t>|-----------|--------------|--------|</w:t>
      </w:r>
    </w:p>
    <w:p>
      <w:r>
        <w:t>| Slack | &lt; 5% | SLACK |</w:t>
      </w:r>
    </w:p>
    <w:p>
      <w:r>
        <w:t>| Normal | 5–25% | SAFE |</w:t>
      </w:r>
    </w:p>
    <w:p>
      <w:r>
        <w:t>| Elevated | 25–40% | ELEVATED |</w:t>
      </w:r>
    </w:p>
    <w:p>
      <w:r>
        <w:t>| Warning | 40–60% | WARNING |</w:t>
      </w:r>
    </w:p>
    <w:p>
      <w:r>
        <w:t>| High | 60–80% | DANGER |</w:t>
      </w:r>
    </w:p>
    <w:p>
      <w:r>
        <w:t>| Critical | &gt; 80% | OVERLOAD — at risk of parting |</w:t>
      </w:r>
    </w:p>
    <w:p>
      <w:r>
        <w:t>| Parted | — | PARTED |</w:t>
      </w:r>
    </w:p>
    <w:p>
      <w:pPr>
        <w:pStyle w:val="Heading3"/>
      </w:pPr>
      <w:r>
        <w:t>Constant Tension Mode</w:t>
      </w:r>
    </w:p>
    <w:p>
      <w:pPr>
        <w:pStyle w:val="ListBullet"/>
        <w:spacing w:after="40"/>
      </w:pPr>
      <w:r>
        <w:t>Winch motor runs continuously at low torque</w:t>
      </w:r>
    </w:p>
    <w:p>
      <w:pPr>
        <w:pStyle w:val="ListBullet"/>
        <w:spacing w:after="40"/>
      </w:pPr>
      <w:r>
        <w:t>Sensor monitors line tension</w:t>
      </w:r>
    </w:p>
    <w:p>
      <w:pPr>
        <w:pStyle w:val="ListBullet"/>
        <w:spacing w:after="40"/>
      </w:pPr>
      <w:r>
        <w:t>If tension exceeds set point: winch renders (pays out) to relieve load</w:t>
      </w:r>
    </w:p>
    <w:p>
      <w:pPr>
        <w:pStyle w:val="ListBullet"/>
        <w:spacing w:after="40"/>
      </w:pPr>
      <w:r>
        <w:t>If tension drops below lower limit: winch heaves to recover slack</w:t>
      </w:r>
    </w:p>
    <w:p>
      <w:pPr>
        <w:pStyle w:val="ListBullet"/>
        <w:spacing w:after="40"/>
      </w:pPr>
      <w:r>
        <w:t>Set point typically: 15–25% MBL</w:t>
      </w:r>
    </w:p>
    <w:p>
      <w:pPr>
        <w:pStyle w:val="ListBullet"/>
        <w:spacing w:after="40"/>
      </w:pPr>
      <w:r>
        <w:t>Protects against ship movement, tidal changes, vessel loading/discharge</w:t>
      </w:r>
    </w:p>
    <w:p>
      <w:pPr>
        <w:pStyle w:val="Heading3"/>
      </w:pPr>
      <w:r>
        <w:t>Brake</w:t>
      </w:r>
    </w:p>
    <w:p>
      <w:pPr>
        <w:pStyle w:val="ListBullet"/>
        <w:spacing w:after="40"/>
      </w:pPr>
      <w:r>
        <w:t>Manual or power-operated disc/band brake</w:t>
      </w:r>
    </w:p>
    <w:p>
      <w:pPr>
        <w:pStyle w:val="ListBullet"/>
        <w:spacing w:after="40"/>
      </w:pPr>
      <w:r>
        <w:t>Brake holding capacity: set as % MBL</w:t>
      </w:r>
    </w:p>
    <w:p>
      <w:pPr>
        <w:pStyle w:val="ListBullet"/>
        <w:spacing w:after="40"/>
      </w:pPr>
      <w:r>
        <w:t>If tension exceeds brake holding capacity: line renders uncontrolled (brake slip)</w:t>
      </w:r>
    </w:p>
    <w:p>
      <w:pPr>
        <w:pStyle w:val="ListBullet"/>
        <w:spacing w:after="40"/>
      </w:pPr>
      <w:r>
        <w:t>Operator must monitor: if brake slipping, either tighten brake or re-moor</w:t>
      </w:r>
    </w:p>
    <w:p>
      <w:pPr>
        <w:pStyle w:val="Heading3"/>
      </w:pPr>
      <w:r>
        <w:t>Environmental Effects</w:t>
      </w:r>
    </w:p>
    <w:p>
      <w:pPr>
        <w:pStyle w:val="ListBullet"/>
        <w:spacing w:after="40"/>
      </w:pPr>
      <w:r>
        <w:t>**Tide**: Rising tide → breast lines slacken, springs tighten</w:t>
      </w:r>
    </w:p>
    <w:p>
      <w:pPr>
        <w:pStyle w:val="ListBullet"/>
        <w:spacing w:after="40"/>
      </w:pPr>
      <w:r>
        <w:t>**Wind**: Beam wind → increases tension on offshore lines, reduces near-side</w:t>
      </w:r>
    </w:p>
    <w:p>
      <w:pPr>
        <w:pStyle w:val="ListBullet"/>
        <w:spacing w:after="40"/>
      </w:pPr>
      <w:r>
        <w:t>**Swell**: Induces cyclic loads, peak loads can exceed MBL</w:t>
      </w:r>
    </w:p>
    <w:p>
      <w:pPr>
        <w:pStyle w:val="ListBullet"/>
        <w:spacing w:after="40"/>
      </w:pPr>
      <w:r>
        <w:t>**Current**: Fore-and-aft current → spring line tensions change</w:t>
      </w:r>
    </w:p>
    <w:p>
      <w:pPr>
        <w:pStyle w:val="Heading3"/>
      </w:pPr>
      <w:r>
        <w:t>Operations</w:t>
      </w:r>
    </w:p>
    <w:p>
      <w:pPr>
        <w:pStyle w:val="Heading4"/>
      </w:pPr>
      <w:r>
        <w:t>Berthing — Taking Lines Ashore</w:t>
      </w:r>
    </w:p>
    <w:p>
      <w:r>
        <w:t>1. Approach berth, heave lines sent ashore first</w:t>
      </w:r>
    </w:p>
    <w:p>
      <w:r>
        <w:t>2. Manila messenger lines sent</w:t>
      </w:r>
    </w:p>
    <w:p>
      <w:r>
        <w:t>3. Mooring ropes walked ashore by linesmen</w:t>
      </w:r>
    </w:p>
    <w:p>
      <w:r>
        <w:t>4. Each winch: HEAVE mode until line is taut</w:t>
      </w:r>
    </w:p>
    <w:p>
      <w:r>
        <w:t>5. Set appropriate tension, engage constant tension</w:t>
      </w:r>
    </w:p>
    <w:p>
      <w:r>
        <w:t>6. All-fast — notify bridge</w:t>
      </w:r>
    </w:p>
    <w:p>
      <w:pPr>
        <w:pStyle w:val="Heading4"/>
      </w:pPr>
      <w:r>
        <w:t>Departure — Let Go All Lines</w:t>
      </w:r>
    </w:p>
    <w:p>
      <w:r>
        <w:t>1. Confirm tugs/pilot ready</w:t>
      </w:r>
    </w:p>
    <w:p>
      <w:r>
        <w:t>2. Single up to minimum lines</w:t>
      </w:r>
    </w:p>
    <w:p>
      <w:r>
        <w:t>3. Let go: forward lines first, then aft</w:t>
      </w:r>
    </w:p>
    <w:p>
      <w:r>
        <w:t>4. Last line let go on Master's order</w:t>
      </w:r>
    </w:p>
    <w:p>
      <w:pPr>
        <w:pStyle w:val="Heading4"/>
      </w:pPr>
      <w:r>
        <w:t>Storm Mooring</w:t>
      </w:r>
    </w:p>
    <w:p>
      <w:pPr>
        <w:pStyle w:val="ListBullet"/>
        <w:spacing w:after="40"/>
      </w:pPr>
      <w:r>
        <w:t>Double-up mooring lines</w:t>
      </w:r>
    </w:p>
    <w:p>
      <w:pPr>
        <w:pStyle w:val="ListBullet"/>
        <w:spacing w:after="40"/>
      </w:pPr>
      <w:r>
        <w:t>Increase brake holding load</w:t>
      </w:r>
    </w:p>
    <w:p>
      <w:pPr>
        <w:pStyle w:val="ListBullet"/>
        <w:spacing w:after="40"/>
      </w:pPr>
      <w:r>
        <w:t>Constant tension mode on all winches</w:t>
      </w:r>
    </w:p>
    <w:p>
      <w:pPr>
        <w:pStyle w:val="ListBullet"/>
        <w:spacing w:after="40"/>
      </w:pPr>
      <w:r>
        <w:t>Monitor tensions every 15 minutes</w:t>
      </w:r>
    </w:p>
    <w:p>
      <w:pPr>
        <w:pStyle w:val="ListBullet"/>
        <w:spacing w:after="40"/>
      </w:pPr>
      <w:r>
        <w:t>Reduce ship's drafts/GM as needed</w:t>
      </w:r>
    </w:p>
    <w:p>
      <w:pPr>
        <w:pStyle w:val="Heading3"/>
      </w:pPr>
      <w:r>
        <w:t>Line Parting Emergency</w:t>
      </w:r>
    </w:p>
    <w:p>
      <w:pPr>
        <w:pStyle w:val="ListBullet"/>
        <w:spacing w:after="40"/>
      </w:pPr>
      <w:r>
        <w:t>Immediate: bystanders clear of deck</w:t>
      </w:r>
    </w:p>
    <w:p>
      <w:pPr>
        <w:pStyle w:val="ListBullet"/>
        <w:spacing w:after="40"/>
      </w:pPr>
      <w:r>
        <w:t>Activate emergency stop on affected winch</w:t>
      </w:r>
    </w:p>
    <w:p>
      <w:pPr>
        <w:pStyle w:val="ListBullet"/>
        <w:spacing w:after="40"/>
      </w:pPr>
      <w:r>
        <w:t>Re-moor with backup line if possible</w:t>
      </w:r>
    </w:p>
    <w:p>
      <w:pPr>
        <w:pStyle w:val="ListBullet"/>
        <w:spacing w:after="40"/>
      </w:pPr>
      <w:r>
        <w:t>Investigate: inspect drum, check rope condition</w:t>
      </w:r>
    </w:p>
    <w:p>
      <w:pPr>
        <w:pStyle w:val="ListBullet"/>
        <w:spacing w:after="40"/>
      </w:pPr>
      <w:r>
        <w:t>Log incident, report to Master</w:t>
      </w:r>
    </w:p>
    <w:p>
      <w:pPr>
        <w:pStyle w:val="Heading3"/>
      </w:pPr>
      <w:r>
        <w:t>Regulatory References</w:t>
      </w:r>
    </w:p>
    <w:p>
      <w:pPr>
        <w:pStyle w:val="ListBullet"/>
        <w:spacing w:after="40"/>
      </w:pPr>
      <w:r>
        <w:t>**OCIMF MEG4**: Mooring Equipment Guidelines, 4th Edition</w:t>
      </w:r>
    </w:p>
    <w:p>
      <w:pPr>
        <w:pStyle w:val="ListBullet"/>
        <w:spacing w:after="40"/>
      </w:pPr>
      <w:r>
        <w:t>**SOLAS II-1**: Ship equipment — mooring arrangements</w:t>
      </w:r>
    </w:p>
    <w:p>
      <w:pPr>
        <w:pStyle w:val="ListBullet"/>
        <w:spacing w:after="40"/>
      </w:pPr>
      <w:r>
        <w:t>**ISM Code Chapter 7**: Emergency preparedness</w:t>
      </w:r>
    </w:p>
    <w:p>
      <w:pPr>
        <w:pStyle w:val="ListBullet"/>
        <w:spacing w:after="40"/>
      </w:pPr>
      <w:r>
        <w:t>**IHM (Inventory of Hazardous Materials)**: Rope/wire certifications</w:t>
      </w:r>
    </w:p>
    <w:p>
      <w:pPr>
        <w:pStyle w:val="Heading3"/>
      </w:pPr>
      <w:r>
        <w:t>Alarm Summary</w:t>
      </w:r>
    </w:p>
    <w:p>
      <w:r>
        <w:t>| Alarm Tag | Description | Level |</w:t>
      </w:r>
    </w:p>
    <w:p>
      <w:r>
        <w:t>|-----------|-------------|-------|</w:t>
      </w:r>
    </w:p>
    <w:p>
      <w:r>
        <w:t>| MW-001-H | HL1 — High Tension Warning | W |</w:t>
      </w:r>
    </w:p>
    <w:p>
      <w:r>
        <w:t>| MW-001-X | HL1 — OVERLOAD / Parting Risk | A |</w:t>
      </w:r>
    </w:p>
    <w:p>
      <w:r>
        <w:t>| MW-002-H | FS1 — High Tension | W |</w:t>
      </w:r>
    </w:p>
    <w:p>
      <w:r>
        <w:t>| MW-003-H | FS2 — High Tension | W |</w:t>
      </w:r>
    </w:p>
    <w:p>
      <w:r>
        <w:t>| MW-004-H | SL1 — High Tension | W |</w:t>
      </w:r>
    </w:p>
    <w:p>
      <w:r>
        <w:t>| MW-005-H | AS1 — High Tension | W |</w:t>
      </w:r>
    </w:p>
    <w:p>
      <w:r>
        <w:t>| MW-006-H | AS2 — High Tension | W |</w:t>
      </w:r>
    </w:p>
    <w:p>
      <w:r>
        <w:t>| MW-007-H | BM1 — High Tension | W |</w:t>
      </w:r>
    </w:p>
    <w:p>
      <w:r>
        <w:t>| MW-008-H | BM2 — High Tension | W |</w:t>
      </w:r>
    </w:p>
    <w:p>
      <w:r>
        <w:t>| MW-010 | Auto-Render Activated (Winch) | W |</w:t>
      </w:r>
    </w:p>
    <w:p>
      <w:r>
        <w:t>| MW-011 | Line Parted — Emergency | A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